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010" w:rsidRDefault="000E7010" w:rsidP="000E7010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Напишите краткий ответ по заданным вопросам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:</w:t>
      </w:r>
    </w:p>
    <w:p w:rsidR="000E7010" w:rsidRDefault="000E7010" w:rsidP="000E7010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Оформляем в виде реферата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Задания выполняете по последнему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номеру </w:t>
      </w:r>
      <w:proofErr w:type="gramStart"/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ID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по вариантам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четный или не четный, в работе дописывайте номер)</w:t>
      </w:r>
    </w:p>
    <w:p w:rsidR="006370E7" w:rsidRPr="000E7010" w:rsidRDefault="006370E7" w:rsidP="00CB483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6370E7" w:rsidRPr="006370E7" w:rsidRDefault="006370E7" w:rsidP="00CB4831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70E7">
        <w:rPr>
          <w:rFonts w:ascii="Times New Roman" w:hAnsi="Times New Roman" w:cs="Times New Roman"/>
          <w:b/>
          <w:sz w:val="28"/>
          <w:szCs w:val="28"/>
          <w:lang w:val="kk-KZ"/>
        </w:rPr>
        <w:t>1 вариант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путем проверки гипотез о равенстве средних?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путем проверки гипотез о равенстве дисперсий?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чего используются критерии Фишера,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Сиджела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Тьюки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геологические задачи можно решать с помощью критериев Смирнова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Фергюссона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путем проверки гипотезы о наличии корреляционной связи?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чего в геологии применяется регрессионный анализ?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можно проверить гипотезу о линейном характере корреляционной связи?</w:t>
      </w:r>
    </w:p>
    <w:p w:rsidR="006370E7" w:rsidRPr="006370E7" w:rsidRDefault="006370E7" w:rsidP="006370E7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6370E7" w:rsidRPr="006370E7" w:rsidRDefault="006370E7" w:rsidP="006370E7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hAnsi="Times New Roman" w:cs="Times New Roman"/>
          <w:b/>
          <w:sz w:val="28"/>
          <w:szCs w:val="28"/>
        </w:rPr>
      </w:pPr>
      <w:r w:rsidRPr="006370E7">
        <w:rPr>
          <w:rFonts w:ascii="Times New Roman" w:hAnsi="Times New Roman" w:cs="Times New Roman"/>
          <w:b/>
          <w:sz w:val="28"/>
          <w:szCs w:val="28"/>
        </w:rPr>
        <w:t>2 вариант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условия благоприятствуют применению многомерных статистических моделей?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преимущество и недостатки методики графов?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Каковы принципы и области применения кластер-анализа?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заключаются основные сложности оценки информативности геологических признаков?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смысл использования метода главных компонент?</w:t>
      </w:r>
    </w:p>
    <w:p w:rsidR="00CB4831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геологические задачи решаются с применением факторного анализа?</w:t>
      </w:r>
    </w:p>
    <w:p w:rsidR="00CB4831" w:rsidRPr="00B31AC9" w:rsidRDefault="00CB4831" w:rsidP="00CB4831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различие понятия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дендрограмма</w:t>
      </w:r>
      <w:proofErr w:type="spellEnd"/>
      <w:r>
        <w:rPr>
          <w:rFonts w:ascii="Times New Roman" w:hAnsi="Times New Roman" w:cs="Times New Roman"/>
          <w:sz w:val="28"/>
          <w:szCs w:val="28"/>
        </w:rPr>
        <w:t>» 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дендрографф</w:t>
      </w:r>
      <w:proofErr w:type="spellEnd"/>
      <w:r>
        <w:rPr>
          <w:rFonts w:ascii="Times New Roman" w:hAnsi="Times New Roman" w:cs="Times New Roman"/>
          <w:sz w:val="28"/>
          <w:szCs w:val="28"/>
        </w:rPr>
        <w:t>»?</w:t>
      </w:r>
    </w:p>
    <w:p w:rsidR="00112E3A" w:rsidRDefault="00112E3A"/>
    <w:sectPr w:rsidR="00112E3A" w:rsidSect="00B12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344406"/>
    <w:multiLevelType w:val="hybridMultilevel"/>
    <w:tmpl w:val="DC705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63A"/>
    <w:rsid w:val="000E7010"/>
    <w:rsid w:val="00112E3A"/>
    <w:rsid w:val="0015563A"/>
    <w:rsid w:val="006370E7"/>
    <w:rsid w:val="007849F6"/>
    <w:rsid w:val="00B12369"/>
    <w:rsid w:val="00C60B5B"/>
    <w:rsid w:val="00CB4831"/>
    <w:rsid w:val="00E64567"/>
    <w:rsid w:val="00F4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BD2DAF-9F52-46E4-8C98-55BE9EF00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8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8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 Капжапарова</cp:lastModifiedBy>
  <cp:revision>5</cp:revision>
  <dcterms:created xsi:type="dcterms:W3CDTF">2023-03-09T12:49:00Z</dcterms:created>
  <dcterms:modified xsi:type="dcterms:W3CDTF">2023-03-09T18:19:00Z</dcterms:modified>
</cp:coreProperties>
</file>